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2E3CAA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2E3CAA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2E3CAA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2E3C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การแจ้งดัดแปลงอาคารตามมาตรา </w:t>
      </w:r>
      <w:r w:rsidR="00081011" w:rsidRPr="002E3CAA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39 </w:t>
      </w:r>
      <w:r w:rsidR="00081011" w:rsidRPr="002E3CAA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ทวิ</w:t>
      </w:r>
    </w:p>
    <w:p w:rsidR="00513AE8" w:rsidRPr="002E3CA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3C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E3CA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E3C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E3CA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2E3C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E3CAA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2E3C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E3CAA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2E3C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2E3CAA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2E3CAA" w:rsidRDefault="00D167BC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3CAA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05pt,4.3pt" to="500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2E3CA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3CA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E3CAA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3CAA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จะดัดแปลงอาคารโดยไม่ยื่นคําขอรับใบอนุญาตจากเจ้าพนักงานท้องถิ่นก็ได้โดยการแจ้งต่อเจ้าพนักงานท้องถิ่นตามมาตรา </w:t>
      </w:r>
      <w:r w:rsidRPr="002E3CAA">
        <w:rPr>
          <w:rFonts w:ascii="TH SarabunIT๙" w:hAnsi="TH SarabunIT๙" w:cs="TH SarabunIT๙"/>
          <w:noProof/>
          <w:sz w:val="32"/>
          <w:szCs w:val="32"/>
        </w:rPr>
        <w:t>39</w:t>
      </w:r>
      <w:r w:rsidRPr="002E3CAA">
        <w:rPr>
          <w:rFonts w:ascii="TH SarabunIT๙" w:hAnsi="TH SarabunIT๙" w:cs="TH SarabunIT๙"/>
          <w:noProof/>
          <w:sz w:val="32"/>
          <w:szCs w:val="32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คณะกรรมการควบคุมอาคารกำหนดเพื่อเป็นหลักฐานการแจ้งให้แก่ผู้นั้นภายใน </w:t>
      </w:r>
      <w:r w:rsidRPr="002E3CAA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2E3CA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วันทำการนับตั้งแต่วันที่ได้รับชำค่าระธรรมเนียมและภายใน </w:t>
      </w:r>
      <w:r w:rsidRPr="002E3CAA">
        <w:rPr>
          <w:rFonts w:ascii="TH SarabunIT๙" w:hAnsi="TH SarabunIT๙" w:cs="TH SarabunIT๙"/>
          <w:noProof/>
          <w:sz w:val="32"/>
          <w:szCs w:val="32"/>
        </w:rPr>
        <w:t xml:space="preserve">120 </w:t>
      </w:r>
      <w:r w:rsidRPr="002E3CA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วันนับตั้งแต่วันที่ได้ออกใบรับแจ้งตามมาตรา </w:t>
      </w:r>
      <w:r w:rsidRPr="002E3CAA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2E3CAA">
        <w:rPr>
          <w:rFonts w:ascii="TH SarabunIT๙" w:hAnsi="TH SarabunIT๙" w:cs="TH SarabunIT๙"/>
          <w:noProof/>
          <w:sz w:val="32"/>
          <w:szCs w:val="32"/>
          <w:cs/>
        </w:rPr>
        <w:t xml:space="preserve">ทวิหรือนับแต่วันที่ได้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2E3CAA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2E3CAA">
        <w:rPr>
          <w:rFonts w:ascii="TH SarabunIT๙" w:hAnsi="TH SarabunIT๙" w:cs="TH SarabunIT๙"/>
          <w:noProof/>
          <w:sz w:val="32"/>
          <w:szCs w:val="32"/>
          <w:cs/>
        </w:rPr>
        <w:t xml:space="preserve">ทวิไม่ถูกต้องตามบทบัญญัติแห่งพระราชบัญญัตินี้กฎกระทร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2E3CAA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2E3CAA">
        <w:rPr>
          <w:rFonts w:ascii="TH SarabunIT๙" w:hAnsi="TH SarabunIT๙" w:cs="TH SarabunIT๙"/>
          <w:noProof/>
          <w:sz w:val="32"/>
          <w:szCs w:val="32"/>
          <w:cs/>
        </w:rPr>
        <w:t>ทวิทราบโดยเร็ว</w:t>
      </w:r>
    </w:p>
    <w:p w:rsidR="002E3CAA" w:rsidRDefault="002E3CAA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2E3CAA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2E3CA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E3CA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E3CA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2E3CA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E3CA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3CA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2E3CAA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2E3CAA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2E3CA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3C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E3CA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2E3CAA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2E3CA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2E3CA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E3CA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E3CA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E3CA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E3CA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2E3CAA" w:rsidTr="00310762">
        <w:tc>
          <w:tcPr>
            <w:tcW w:w="846" w:type="dxa"/>
          </w:tcPr>
          <w:p w:rsidR="0067367B" w:rsidRPr="002E3C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E3C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E3CA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ยื่นแจ้งดัดแปลงอาคารจ่ายค่าธรรมเนียมและรับใบรับแจ้ง</w:t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E3C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E3CAA" w:rsidRDefault="00081011" w:rsidP="002E3C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2E3CAA" w:rsidTr="00310762">
        <w:tc>
          <w:tcPr>
            <w:tcW w:w="846" w:type="dxa"/>
          </w:tcPr>
          <w:p w:rsidR="0067367B" w:rsidRPr="002E3C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E3C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E3CA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E3C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E3CAA" w:rsidRDefault="00081011" w:rsidP="002E3C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2E3CAA" w:rsidTr="00310762">
        <w:tc>
          <w:tcPr>
            <w:tcW w:w="846" w:type="dxa"/>
          </w:tcPr>
          <w:p w:rsidR="0067367B" w:rsidRPr="002E3C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E3C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2E3CAA" w:rsidRDefault="00081011" w:rsidP="002E3C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</w:p>
        </w:tc>
        <w:tc>
          <w:tcPr>
            <w:tcW w:w="1766" w:type="dxa"/>
          </w:tcPr>
          <w:p w:rsidR="0067367B" w:rsidRPr="002E3C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2E3C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2E3CA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E3CAA" w:rsidTr="00310762">
        <w:tc>
          <w:tcPr>
            <w:tcW w:w="846" w:type="dxa"/>
          </w:tcPr>
          <w:p w:rsidR="0067367B" w:rsidRPr="002E3C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E3C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E3CA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E3C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E3CAA" w:rsidRDefault="00081011" w:rsidP="002E3C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2E3CAA" w:rsidTr="00310762">
        <w:tc>
          <w:tcPr>
            <w:tcW w:w="846" w:type="dxa"/>
          </w:tcPr>
          <w:p w:rsidR="0067367B" w:rsidRPr="002E3CA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E3CA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E3CA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มีหนังสือแจ้งผู้ยื่นแจ้งทราบ</w:t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E3CA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E3CAA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E3CAA" w:rsidRDefault="00081011" w:rsidP="002E3C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2E3CAA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2E3CAA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2E3CA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E3CA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E3CA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E3CA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ระดับวุฒิสถาปนิก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</w:t>
            </w:r>
            <w:r w:rsid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้คำนวณพร้อมลงนามทุกแผ่น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2550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16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หรือค่า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fc’&gt; 173.3 ksc.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21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E3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167BC"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3CAA" w:rsidTr="000E5F48">
        <w:tc>
          <w:tcPr>
            <w:tcW w:w="846" w:type="dxa"/>
          </w:tcPr>
          <w:p w:rsidR="00E8524B" w:rsidRPr="002E3CA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24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3CA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3CA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3CA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E3CA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3CAA" w:rsidRDefault="00D167B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E3CA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2E3CA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2E3CAA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2E3CAA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2E3CA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E3CA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E3CA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E3CA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E3CAA" w:rsidTr="008D6120">
        <w:tc>
          <w:tcPr>
            <w:tcW w:w="846" w:type="dxa"/>
          </w:tcPr>
          <w:p w:rsidR="00CD595C" w:rsidRPr="002E3CA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E3CA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E3CA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ขึ้นอยู่กับขนาดพื้นที่และลักษณะอาคาร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2E3CA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2E3CA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2E3CAA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2E3CAA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ช่องทางการร้องเรียน</w:t>
      </w:r>
      <w:r w:rsidR="000B2BF5" w:rsidRPr="002E3CA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2E3CA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E3CA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E3CA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E3CAA" w:rsidTr="00527864">
        <w:tc>
          <w:tcPr>
            <w:tcW w:w="846" w:type="dxa"/>
          </w:tcPr>
          <w:p w:rsidR="000B2BF5" w:rsidRPr="002E3C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E3C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E3CAA" w:rsidTr="00527864">
        <w:tc>
          <w:tcPr>
            <w:tcW w:w="846" w:type="dxa"/>
          </w:tcPr>
          <w:p w:rsidR="000B2BF5" w:rsidRPr="002E3C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E3C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E3CAA" w:rsidTr="00527864">
        <w:tc>
          <w:tcPr>
            <w:tcW w:w="846" w:type="dxa"/>
          </w:tcPr>
          <w:p w:rsidR="000B2BF5" w:rsidRPr="002E3C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E3C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E3CAA" w:rsidTr="00527864">
        <w:tc>
          <w:tcPr>
            <w:tcW w:w="846" w:type="dxa"/>
          </w:tcPr>
          <w:p w:rsidR="000B2BF5" w:rsidRPr="002E3CA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E3CA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2E3CA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ต่อ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1900 , 1904- 7 /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2E3CA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2E3CAA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2E3CAA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2E3CA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E3CA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E3CA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3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2E3CAA" w:rsidTr="00527864">
        <w:tc>
          <w:tcPr>
            <w:tcW w:w="10075" w:type="dxa"/>
            <w:gridSpan w:val="2"/>
          </w:tcPr>
          <w:p w:rsidR="00527864" w:rsidRPr="002E3CAA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CA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2E3CAA" w:rsidRDefault="00D167BC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E3CAA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65pt;margin-top:2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2E3CAA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2E3CAA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2E3CAA" w:rsidRDefault="00D30394" w:rsidP="00D30394">
      <w:pPr>
        <w:spacing w:after="0"/>
        <w:rPr>
          <w:rFonts w:ascii="TH SarabunIT๙" w:hAnsi="TH SarabunIT๙" w:cs="TH SarabunIT๙" w:hint="cs"/>
          <w:sz w:val="24"/>
          <w:szCs w:val="32"/>
          <w:cs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2E3CA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E3CA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2E3C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2E3CAA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การแจ้งดัดแปลงอาคารตามมาตรา </w:t>
      </w:r>
      <w:r w:rsidR="007B7ED7" w:rsidRPr="002E3CAA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2E3CAA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2E3CAA">
        <w:rPr>
          <w:rFonts w:ascii="TH SarabunIT๙" w:hAnsi="TH SarabunIT๙" w:cs="TH SarabunIT๙"/>
          <w:sz w:val="24"/>
          <w:szCs w:val="32"/>
        </w:rPr>
        <w:t>: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2E3CA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2E3CA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2E3CA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2E3CAA" w:rsidRDefault="002E3CAA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2E3CAA" w:rsidRDefault="002E3CAA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9F08E4" w:rsidRPr="002E3CAA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2E3CAA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2E3CAA" w:rsidTr="009F08E4">
        <w:tc>
          <w:tcPr>
            <w:tcW w:w="10070" w:type="dxa"/>
          </w:tcPr>
          <w:p w:rsidR="00357B89" w:rsidRPr="002E3CAA" w:rsidRDefault="002E3CAA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="00357B89" w:rsidRPr="002E3CA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57B89" w:rsidRPr="002E3CA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2E3CA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2E3C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2E3CA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E3CA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2E3CA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C46545" w:rsidRPr="002E3CA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2E3CA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2E3CA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F5480" w:rsidRPr="002E3CA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2E3CA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E3CAA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2E3CA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</w:t>
      </w:r>
      <w:r w:rsidR="002E3C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2E3CA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E3CAA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 w:rsidR="002E3CA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2E3CA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E3CA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E3CAA">
        <w:rPr>
          <w:rFonts w:ascii="TH SarabunIT๙" w:hAnsi="TH SarabunIT๙" w:cs="TH SarabunIT๙"/>
          <w:noProof/>
          <w:sz w:val="32"/>
          <w:szCs w:val="32"/>
        </w:rPr>
        <w:t>. 2522</w:t>
      </w: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2E3CAA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2E3CAA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E3CAA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2E3CAA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E3CAA">
        <w:rPr>
          <w:rFonts w:ascii="TH SarabunIT๙" w:hAnsi="TH SarabunIT๙" w:cs="TH SarabunIT๙"/>
          <w:sz w:val="24"/>
          <w:szCs w:val="32"/>
        </w:rPr>
        <w:tab/>
      </w:r>
      <w:r w:rsidRPr="002E3CAA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2E3CA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E3CAA">
        <w:rPr>
          <w:rFonts w:ascii="TH SarabunIT๙" w:hAnsi="TH SarabunIT๙" w:cs="TH SarabunIT๙"/>
          <w:sz w:val="24"/>
          <w:szCs w:val="32"/>
        </w:rPr>
        <w:tab/>
      </w:r>
      <w:r w:rsidRPr="002E3CAA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2E3CA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E3CAA">
        <w:rPr>
          <w:rFonts w:ascii="TH SarabunIT๙" w:hAnsi="TH SarabunIT๙" w:cs="TH SarabunIT๙"/>
          <w:sz w:val="24"/>
          <w:szCs w:val="32"/>
        </w:rPr>
        <w:tab/>
      </w:r>
      <w:r w:rsidRPr="002E3CAA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2E3CA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E3CAA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E3CAA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D30394" w:rsidRPr="002E3CA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2E3CAA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E3CA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2E3CAA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75883">
      <w:headerReference w:type="default" r:id="rId7"/>
      <w:pgSz w:w="12240" w:h="15840"/>
      <w:pgMar w:top="1440" w:right="1080" w:bottom="1440" w:left="156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80" w:rsidRDefault="00DC7480" w:rsidP="00A75883">
      <w:pPr>
        <w:spacing w:after="0" w:line="240" w:lineRule="auto"/>
      </w:pPr>
      <w:r>
        <w:separator/>
      </w:r>
    </w:p>
  </w:endnote>
  <w:endnote w:type="continuationSeparator" w:id="1">
    <w:p w:rsidR="00DC7480" w:rsidRDefault="00DC7480" w:rsidP="00A7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80" w:rsidRDefault="00DC7480" w:rsidP="00A75883">
      <w:pPr>
        <w:spacing w:after="0" w:line="240" w:lineRule="auto"/>
      </w:pPr>
      <w:r>
        <w:separator/>
      </w:r>
    </w:p>
  </w:footnote>
  <w:footnote w:type="continuationSeparator" w:id="1">
    <w:p w:rsidR="00DC7480" w:rsidRDefault="00DC7480" w:rsidP="00A7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5518"/>
      <w:docPartObj>
        <w:docPartGallery w:val="Page Numbers (Top of Page)"/>
        <w:docPartUnique/>
      </w:docPartObj>
    </w:sdtPr>
    <w:sdtContent>
      <w:p w:rsidR="00A75883" w:rsidRDefault="00A75883">
        <w:pPr>
          <w:pStyle w:val="a9"/>
          <w:jc w:val="right"/>
        </w:pPr>
        <w:r w:rsidRPr="00A7588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A75883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A7588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A7588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42</w:t>
        </w:r>
        <w:r w:rsidRPr="00A75883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A75883" w:rsidRDefault="00A7588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E3CAA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75883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167BC"/>
    <w:rsid w:val="00D30394"/>
    <w:rsid w:val="00DC7480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B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3C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3CAA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A7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75883"/>
  </w:style>
  <w:style w:type="paragraph" w:styleId="ab">
    <w:name w:val="footer"/>
    <w:basedOn w:val="a"/>
    <w:link w:val="ac"/>
    <w:uiPriority w:val="99"/>
    <w:semiHidden/>
    <w:unhideWhenUsed/>
    <w:rsid w:val="00A7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75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76A47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2018-07-10T06:26:00Z</dcterms:modified>
</cp:coreProperties>
</file>